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49" w:rsidRPr="00E97552" w:rsidRDefault="00185B49" w:rsidP="0018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975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ELENCO VINCITORI BANDO ASSEGNI TUTORATO</w:t>
      </w:r>
    </w:p>
    <w:p w:rsidR="00185B49" w:rsidRDefault="00185B49" w:rsidP="00185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D35EA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Bando Rep. </w:t>
      </w:r>
      <w:r w:rsidR="00105E8B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6</w:t>
      </w:r>
      <w:r w:rsidRPr="00D35EA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5/202</w:t>
      </w:r>
      <w:r w:rsidR="00105E8B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3</w:t>
      </w:r>
      <w:r w:rsidRPr="00D35EA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prot. </w:t>
      </w:r>
      <w:r w:rsidR="00105E8B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2134</w:t>
      </w:r>
      <w:r w:rsidRPr="00D35EA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del </w:t>
      </w:r>
      <w:r w:rsidR="00105E8B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6</w:t>
      </w:r>
      <w:r w:rsidRPr="00D35EA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/</w:t>
      </w:r>
      <w:r w:rsidR="00105E8B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7</w:t>
      </w:r>
      <w:r w:rsidRPr="00D35EA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/202</w:t>
      </w:r>
      <w:r w:rsidR="00105E8B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3</w:t>
      </w:r>
    </w:p>
    <w:p w:rsidR="00105E8B" w:rsidRDefault="00105E8B" w:rsidP="00185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105E8B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(in ordine di codice fiscale, indicato con le prime tre lettere e l'ultima lettera dello stesso)</w:t>
      </w:r>
    </w:p>
    <w:p w:rsidR="00105E8B" w:rsidRDefault="00105E8B" w:rsidP="00185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:rsidR="00E97552" w:rsidRDefault="00E97552" w:rsidP="00185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2551"/>
        <w:gridCol w:w="1134"/>
      </w:tblGrid>
      <w:tr w:rsidR="00E97552" w:rsidRPr="00E97552" w:rsidTr="00E97552">
        <w:trPr>
          <w:trHeight w:val="482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SIGLA CODICE FISCALE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it-IT"/>
              </w:rPr>
              <w:t>TIPO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E975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ASSEGNAZIONE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Ore date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BST...D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FISICA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BST...D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ANALISI II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BTT...S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ORIENTAMENTO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CCC...Y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CCR...B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ANALISI I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CMP...N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GEOMETRIA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CNT...N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FISICA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CPL...K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ANALISI I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CRD...V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ORIENTAMENTO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CRP...R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INFORMATICA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CRT...X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GEOMETRIA</w:t>
            </w:r>
          </w:p>
        </w:tc>
        <w:tc>
          <w:tcPr>
            <w:tcW w:w="1134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CST...G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FISICA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CST...V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DLE...C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INFORMATICA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DNC...Q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DNZ...G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DSA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DRB...P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ANALISI I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DVN...D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DIDATTICA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FLR...S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DIDATTICA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FMN...A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FRA...M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FRM...O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DIDATTICA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FRR...D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INFORMATICA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FTT...H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PCTO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GFF...Y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PCTO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GGL...E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GGL...T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FISICA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GRS...V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INFORMATICA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MRN...M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DIDATTICA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MST...V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DSA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NTL...G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ORIENTAMENTO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PCC...B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DSA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PCC...W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PMR...I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GEOMETRIA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PRR...Q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DSA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QNZ...T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ANALISI I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RSL...R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PCTO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SCC...R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A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PCTO</w:t>
            </w:r>
          </w:p>
        </w:tc>
        <w:tc>
          <w:tcPr>
            <w:tcW w:w="1134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TSS...Q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 B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GEOMETRIA</w:t>
            </w:r>
          </w:p>
        </w:tc>
        <w:tc>
          <w:tcPr>
            <w:tcW w:w="1134" w:type="dxa"/>
            <w:shd w:val="clear" w:color="000000" w:fill="09ECE7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</w:tr>
      <w:tr w:rsidR="00E97552" w:rsidRPr="00E97552" w:rsidTr="00E97552">
        <w:trPr>
          <w:trHeight w:val="264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ZKH...M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551" w:type="dxa"/>
            <w:shd w:val="clear" w:color="000000" w:fill="09ECE7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  <w:t>IDONEO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:rsidR="00105E8B" w:rsidRPr="00105E8B" w:rsidRDefault="00105E8B" w:rsidP="00105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05E8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</w:t>
            </w:r>
          </w:p>
        </w:tc>
      </w:tr>
    </w:tbl>
    <w:p w:rsidR="00105E8B" w:rsidRDefault="00105E8B" w:rsidP="00185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:rsidR="00E97552" w:rsidRDefault="00E97552" w:rsidP="00185B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:rsidR="00105E8B" w:rsidRPr="00105E8B" w:rsidRDefault="00105E8B" w:rsidP="00105E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05E8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Criteri per la redazione della graduatoria:</w:t>
      </w:r>
    </w:p>
    <w:p w:rsidR="00105E8B" w:rsidRPr="00105E8B" w:rsidRDefault="00105E8B" w:rsidP="00105E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105E8B" w:rsidRPr="00105E8B" w:rsidRDefault="00105E8B" w:rsidP="0010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5E8B">
        <w:rPr>
          <w:rFonts w:ascii="Times New Roman" w:eastAsia="Times New Roman" w:hAnsi="Times New Roman" w:cs="Times New Roman"/>
          <w:sz w:val="24"/>
          <w:szCs w:val="24"/>
          <w:lang w:eastAsia="it-IT"/>
        </w:rPr>
        <w:t>1. titolo di dottore di ricerca o iscrizione ai corsi di dottorato di ricerca</w:t>
      </w:r>
    </w:p>
    <w:p w:rsidR="00105E8B" w:rsidRPr="00105E8B" w:rsidRDefault="00105E8B" w:rsidP="0010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5E8B">
        <w:rPr>
          <w:rFonts w:ascii="Times New Roman" w:eastAsia="Times New Roman" w:hAnsi="Times New Roman" w:cs="Times New Roman"/>
          <w:sz w:val="24"/>
          <w:szCs w:val="24"/>
          <w:lang w:eastAsia="it-IT"/>
        </w:rPr>
        <w:t>2. voto di laurea/laurea magistrale con riferimento all’ultimo titolo conseguito;</w:t>
      </w:r>
    </w:p>
    <w:p w:rsidR="00105E8B" w:rsidRPr="00105E8B" w:rsidRDefault="00105E8B" w:rsidP="0010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5E8B">
        <w:rPr>
          <w:rFonts w:ascii="Times New Roman" w:eastAsia="Times New Roman" w:hAnsi="Times New Roman" w:cs="Times New Roman"/>
          <w:sz w:val="24"/>
          <w:szCs w:val="24"/>
          <w:lang w:eastAsia="it-IT"/>
        </w:rPr>
        <w:t>3. rapporto tra la durata normale del corso di laurea e il numero di anni impiegati per conseguire il titolo in relazione all’ultimo titolo conseguito;</w:t>
      </w:r>
    </w:p>
    <w:p w:rsidR="00105E8B" w:rsidRPr="00105E8B" w:rsidRDefault="00105E8B" w:rsidP="0010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5E8B">
        <w:rPr>
          <w:rFonts w:ascii="Times New Roman" w:eastAsia="Times New Roman" w:hAnsi="Times New Roman" w:cs="Times New Roman"/>
          <w:sz w:val="24"/>
          <w:szCs w:val="24"/>
          <w:lang w:eastAsia="it-IT"/>
        </w:rPr>
        <w:t>4. valutazione della carriera universitaria (da conseguire) del candidato/a;</w:t>
      </w:r>
    </w:p>
    <w:p w:rsidR="00105E8B" w:rsidRPr="00105E8B" w:rsidRDefault="00105E8B" w:rsidP="0010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5E8B" w:rsidRPr="00105E8B" w:rsidRDefault="00105E8B" w:rsidP="0010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5E8B">
        <w:rPr>
          <w:rFonts w:ascii="Times New Roman" w:eastAsia="Times New Roman" w:hAnsi="Times New Roman" w:cs="Times New Roman"/>
          <w:sz w:val="24"/>
          <w:szCs w:val="24"/>
          <w:lang w:eastAsia="it-IT"/>
        </w:rPr>
        <w:t>A parità del voto di laurea magistrale si è preso in considerazione anche il voto di laurea triennale</w:t>
      </w:r>
    </w:p>
    <w:p w:rsidR="00105E8B" w:rsidRPr="00105E8B" w:rsidRDefault="00105E8B" w:rsidP="0010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5E8B" w:rsidRPr="00105E8B" w:rsidRDefault="00105E8B" w:rsidP="0010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5E8B">
        <w:rPr>
          <w:rFonts w:ascii="Times New Roman" w:eastAsia="Times New Roman" w:hAnsi="Times New Roman" w:cs="Times New Roman"/>
          <w:sz w:val="24"/>
          <w:szCs w:val="24"/>
          <w:lang w:eastAsia="it-IT"/>
        </w:rPr>
        <w:t>I candidati IDONEI ma non vincitori potranno essere chiamati nel caso di ulteriore disponibilità di assegni</w:t>
      </w:r>
    </w:p>
    <w:p w:rsidR="00105E8B" w:rsidRDefault="00105E8B" w:rsidP="00D35EAA">
      <w:pPr>
        <w:tabs>
          <w:tab w:val="left" w:pos="482"/>
          <w:tab w:val="left" w:pos="5018"/>
          <w:tab w:val="left" w:pos="7250"/>
        </w:tabs>
        <w:spacing w:after="0" w:line="240" w:lineRule="auto"/>
        <w:ind w:left="7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F00D8" w:rsidRPr="00AA2805" w:rsidRDefault="00AF00D8" w:rsidP="00105E8B">
      <w:pPr>
        <w:spacing w:after="0" w:line="240" w:lineRule="auto"/>
        <w:ind w:left="7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</w:pPr>
      <w:r w:rsidRPr="00D35E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Gli studenti a cui è stata indicata l'assegnazione sono pregati di presentarsi presso l'Area Didattica del Dipartimento per la firma del contratto </w:t>
      </w:r>
      <w:r w:rsidR="00105E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dal</w:t>
      </w:r>
      <w:r w:rsidRPr="00D35E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LUNEDI'</w:t>
      </w:r>
      <w:r w:rsidR="00E975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</w:t>
      </w:r>
      <w:r w:rsidR="00105E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al </w:t>
      </w:r>
      <w:r w:rsidRPr="00D35E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GIOVEDI' (a far data dal </w:t>
      </w:r>
      <w:r w:rsidR="00105E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18</w:t>
      </w:r>
      <w:r w:rsidRPr="00D35E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</w:t>
      </w:r>
      <w:r w:rsidR="00105E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settembre</w:t>
      </w:r>
      <w:r w:rsidRPr="00D35E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202</w:t>
      </w:r>
      <w:r w:rsidR="00105E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3</w:t>
      </w:r>
      <w:r w:rsidRPr="00D35E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) dalle </w:t>
      </w:r>
      <w:r w:rsidR="00105E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10</w:t>
      </w:r>
      <w:r w:rsidRPr="00D35E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alle 12:30 e dalle 14:30 alle </w:t>
      </w:r>
      <w:r w:rsidR="00105E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15:30</w:t>
      </w:r>
      <w:r w:rsidR="007F5793" w:rsidRPr="00AA28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.</w:t>
      </w:r>
    </w:p>
    <w:sectPr w:rsidR="00AF00D8" w:rsidRPr="00AA2805" w:rsidSect="00A53A50">
      <w:headerReference w:type="default" r:id="rId12"/>
      <w:footerReference w:type="default" r:id="rId13"/>
      <w:pgSz w:w="11906" w:h="16838"/>
      <w:pgMar w:top="2337" w:right="1134" w:bottom="1134" w:left="1134" w:header="851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E9B" w:rsidRDefault="00ED4E9B" w:rsidP="00D35EAA">
      <w:pPr>
        <w:spacing w:after="0" w:line="240" w:lineRule="auto"/>
      </w:pPr>
      <w:r>
        <w:separator/>
      </w:r>
    </w:p>
  </w:endnote>
  <w:endnote w:type="continuationSeparator" w:id="0">
    <w:p w:rsidR="00ED4E9B" w:rsidRDefault="00ED4E9B" w:rsidP="00D3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AA" w:rsidRPr="00376FCE" w:rsidRDefault="00D35EAA" w:rsidP="00D35EAA">
    <w:pPr>
      <w:pBdr>
        <w:top w:val="single" w:sz="4" w:space="1" w:color="auto"/>
      </w:pBdr>
      <w:tabs>
        <w:tab w:val="left" w:pos="-567"/>
      </w:tabs>
      <w:ind w:left="-142" w:right="-259"/>
      <w:jc w:val="center"/>
      <w:rPr>
        <w:rFonts w:ascii="Century Gothic" w:hAnsi="Century Gothic"/>
        <w:sz w:val="16"/>
        <w:szCs w:val="16"/>
      </w:rPr>
    </w:pPr>
    <w:r w:rsidRPr="00D452AB">
      <w:rPr>
        <w:rFonts w:ascii="Century Gothic" w:hAnsi="Century Gothic"/>
        <w:sz w:val="16"/>
        <w:szCs w:val="16"/>
      </w:rPr>
      <w:t xml:space="preserve">Via Vito Volterra, 62 </w:t>
    </w:r>
    <w:r w:rsidR="00105E8B">
      <w:rPr>
        <w:rFonts w:ascii="Century Gothic" w:hAnsi="Century Gothic"/>
        <w:sz w:val="16"/>
        <w:szCs w:val="16"/>
      </w:rPr>
      <w:t xml:space="preserve">Ed. A </w:t>
    </w:r>
    <w:r w:rsidRPr="00D452AB">
      <w:rPr>
        <w:rFonts w:ascii="Century Gothic" w:hAnsi="Century Gothic"/>
        <w:sz w:val="16"/>
        <w:szCs w:val="16"/>
      </w:rPr>
      <w:t xml:space="preserve">– 00146 Roma </w:t>
    </w:r>
    <w:r>
      <w:rPr>
        <w:rFonts w:ascii="Century Gothic" w:hAnsi="Century Gothic"/>
        <w:sz w:val="16"/>
        <w:szCs w:val="16"/>
      </w:rPr>
      <w:t xml:space="preserve">– tel. 06.5733.6212 - </w:t>
    </w:r>
    <w:hyperlink r:id="rId1" w:history="1">
      <w:r w:rsidR="00105E8B" w:rsidRPr="00874FFF">
        <w:rPr>
          <w:rStyle w:val="Collegamentoipertestuale"/>
          <w:rFonts w:ascii="Century Gothic" w:hAnsi="Century Gothic"/>
          <w:sz w:val="16"/>
          <w:szCs w:val="16"/>
        </w:rPr>
        <w:t>didattica.icita@uniroma3.it</w:t>
      </w:r>
    </w:hyperlink>
    <w:r>
      <w:rPr>
        <w:rFonts w:ascii="Century Gothic" w:hAnsi="Century Gothic"/>
        <w:sz w:val="16"/>
        <w:szCs w:val="16"/>
      </w:rPr>
      <w:t xml:space="preserve"> </w:t>
    </w:r>
  </w:p>
  <w:p w:rsidR="00D35EAA" w:rsidRDefault="00D35E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E9B" w:rsidRDefault="00ED4E9B" w:rsidP="00D35EAA">
      <w:pPr>
        <w:spacing w:after="0" w:line="240" w:lineRule="auto"/>
      </w:pPr>
      <w:r>
        <w:separator/>
      </w:r>
    </w:p>
  </w:footnote>
  <w:footnote w:type="continuationSeparator" w:id="0">
    <w:p w:rsidR="00ED4E9B" w:rsidRDefault="00ED4E9B" w:rsidP="00D3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Borders>
        <w:bottom w:val="single" w:sz="4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985"/>
      <w:gridCol w:w="8080"/>
    </w:tblGrid>
    <w:tr w:rsidR="00D35EAA" w:rsidRPr="0033516A" w:rsidTr="00105E8B">
      <w:trPr>
        <w:cantSplit/>
        <w:trHeight w:hRule="exact" w:val="1021"/>
      </w:trPr>
      <w:tc>
        <w:tcPr>
          <w:tcW w:w="1985" w:type="dxa"/>
        </w:tcPr>
        <w:p w:rsidR="00D35EAA" w:rsidRPr="0033516A" w:rsidRDefault="00D35EAA" w:rsidP="00D35EAA">
          <w:pPr>
            <w:pStyle w:val="Intestazione"/>
            <w:tabs>
              <w:tab w:val="clear" w:pos="4819"/>
              <w:tab w:val="clear" w:pos="9638"/>
            </w:tabs>
            <w:ind w:right="-79"/>
            <w:rPr>
              <w:rFonts w:ascii="Times New Roman" w:hAnsi="Times New Roman"/>
              <w:i/>
              <w:iCs/>
            </w:rPr>
          </w:pPr>
          <w:r w:rsidRPr="00AB577C">
            <w:rPr>
              <w:noProof/>
            </w:rPr>
            <w:drawing>
              <wp:inline distT="0" distB="0" distL="0" distR="0" wp14:anchorId="0FF950E9" wp14:editId="6AA1A3EE">
                <wp:extent cx="1181100" cy="542925"/>
                <wp:effectExtent l="0" t="0" r="0" b="0"/>
                <wp:docPr id="70" name="Immagine 70" descr="ROMAT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MAT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60" t="-2289" r="-1260" b="-2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D35EAA" w:rsidRPr="0033516A" w:rsidRDefault="00105E8B" w:rsidP="00105E8B">
          <w:pPr>
            <w:pStyle w:val="Intestazione"/>
            <w:tabs>
              <w:tab w:val="clear" w:pos="4819"/>
              <w:tab w:val="clear" w:pos="9638"/>
            </w:tabs>
            <w:ind w:left="3606" w:right="203"/>
            <w:jc w:val="right"/>
            <w:rPr>
              <w:rFonts w:ascii="Times New Roman" w:hAnsi="Times New Roman"/>
              <w:i/>
              <w:iCs/>
              <w:sz w:val="20"/>
            </w:rPr>
          </w:pPr>
          <w:r w:rsidRPr="00196511">
            <w:rPr>
              <w:i/>
              <w:noProof/>
            </w:rPr>
            <w:drawing>
              <wp:inline distT="0" distB="0" distL="0" distR="0" wp14:anchorId="3FD3F684" wp14:editId="30896A44">
                <wp:extent cx="1303020" cy="510540"/>
                <wp:effectExtent l="0" t="0" r="0" b="3810"/>
                <wp:docPr id="71" name="Immagin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5EAA" w:rsidRPr="00D35EAA" w:rsidRDefault="00D35EAA" w:rsidP="00D35E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708F1"/>
    <w:multiLevelType w:val="hybridMultilevel"/>
    <w:tmpl w:val="C2CA69FC"/>
    <w:lvl w:ilvl="0" w:tplc="4236875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C9976AD"/>
    <w:multiLevelType w:val="hybridMultilevel"/>
    <w:tmpl w:val="1C425E94"/>
    <w:lvl w:ilvl="0" w:tplc="8F56620E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AA"/>
    <w:rsid w:val="00105E8B"/>
    <w:rsid w:val="001158B1"/>
    <w:rsid w:val="00185B49"/>
    <w:rsid w:val="00243A3E"/>
    <w:rsid w:val="00305075"/>
    <w:rsid w:val="004714BA"/>
    <w:rsid w:val="00531B30"/>
    <w:rsid w:val="006432A2"/>
    <w:rsid w:val="007F5793"/>
    <w:rsid w:val="008F5265"/>
    <w:rsid w:val="00A53A50"/>
    <w:rsid w:val="00AA2805"/>
    <w:rsid w:val="00AF00D8"/>
    <w:rsid w:val="00D35EAA"/>
    <w:rsid w:val="00E97552"/>
    <w:rsid w:val="00E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F84D2"/>
  <w15:chartTrackingRefBased/>
  <w15:docId w15:val="{259C19D9-32E0-4AB0-9BBC-12C770A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EAA"/>
  </w:style>
  <w:style w:type="paragraph" w:styleId="Pidipagina">
    <w:name w:val="footer"/>
    <w:basedOn w:val="Normale"/>
    <w:link w:val="PidipaginaCarattere"/>
    <w:uiPriority w:val="99"/>
    <w:unhideWhenUsed/>
    <w:rsid w:val="00D35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EAA"/>
  </w:style>
  <w:style w:type="character" w:styleId="Collegamentoipertestuale">
    <w:name w:val="Hyperlink"/>
    <w:rsid w:val="00D35E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F526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0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dattica.icita@uniroma3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6a33a5-53c0-4c97-96c0-f09ddc769a04">4VSNJKXSWXEX-1301179361-4934</_dlc_DocId>
    <_dlc_DocIdUrl xmlns="c36a33a5-53c0-4c97-96c0-f09ddc769a04">
      <Url>https://uniroma3.sharepoint.com/didattica/ingegneria/intranet/V-Studenti/_layouts/15/DocIdRedir.aspx?ID=4VSNJKXSWXEX-1301179361-4934</Url>
      <Description>4VSNJKXSWXEX-1301179361-4934</Description>
    </_dlc_DocIdUrl>
    <lcf76f155ced4ddcb4097134ff3c332f xmlns="26ca9be2-4b5e-430b-9f22-f75b1b2343d9">
      <Terms xmlns="http://schemas.microsoft.com/office/infopath/2007/PartnerControls"/>
    </lcf76f155ced4ddcb4097134ff3c332f>
    <TaxCatchAll xmlns="97e873e6-08ea-4941-ba75-4648a5313a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9E22B40E29B448B87D0E66313403CF" ma:contentTypeVersion="16" ma:contentTypeDescription="Creare un nuovo documento." ma:contentTypeScope="" ma:versionID="0ecdd0bd2686cebb5107d820cbdc5330">
  <xsd:schema xmlns:xsd="http://www.w3.org/2001/XMLSchema" xmlns:xs="http://www.w3.org/2001/XMLSchema" xmlns:p="http://schemas.microsoft.com/office/2006/metadata/properties" xmlns:ns2="c36a33a5-53c0-4c97-96c0-f09ddc769a04" xmlns:ns3="e038d642-95d6-48e8-8378-15f285e74699" xmlns:ns4="7c15b414-7aa7-40c8-bd6e-ec30ae3224ff" xmlns:ns5="26CA9BE2-4B5E-430B-9F22-F75B1B2343D9" xmlns:ns6="26ca9be2-4b5e-430b-9f22-f75b1b2343d9" xmlns:ns7="97e873e6-08ea-4941-ba75-4648a5313ab0" targetNamespace="http://schemas.microsoft.com/office/2006/metadata/properties" ma:root="true" ma:fieldsID="04ec534b4a8242fcccf81cbb756fb654" ns2:_="" ns3:_="" ns4:_="" ns5:_="" ns6:_="" ns7:_="">
    <xsd:import namespace="c36a33a5-53c0-4c97-96c0-f09ddc769a04"/>
    <xsd:import namespace="e038d642-95d6-48e8-8378-15f285e74699"/>
    <xsd:import namespace="7c15b414-7aa7-40c8-bd6e-ec30ae3224ff"/>
    <xsd:import namespace="26CA9BE2-4B5E-430B-9F22-F75B1B2343D9"/>
    <xsd:import namespace="26ca9be2-4b5e-430b-9f22-f75b1b2343d9"/>
    <xsd:import namespace="97e873e6-08ea-4941-ba75-4648a5313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SharingHintHash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lcf76f155ced4ddcb4097134ff3c332f" minOccurs="0"/>
                <xsd:element ref="ns7:TaxCatchAll" minOccurs="0"/>
                <xsd:element ref="ns6:MediaServiceObjectDetectorVersion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a33a5-53c0-4c97-96c0-f09ddc769a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8d642-95d6-48e8-8378-15f285e74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5b414-7aa7-40c8-bd6e-ec30ae3224ff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Hash suggerimento condivisione" ma:description="" ma:internalName="SharingHintHash" ma:readOnly="true">
      <xsd:simpleType>
        <xsd:restriction base="dms:Text"/>
      </xsd:simple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9BE2-4B5E-430B-9F22-F75B1B234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a9be2-4b5e-430b-9f22-f75b1b2343d9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873e6-08ea-4941-ba75-4648a5313ab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Colonna per tutti i valori di tassonomia" ma:hidden="true" ma:list="{e35c757e-6424-4397-ad4b-5e77595d9de3}" ma:internalName="TaxCatchAll" ma:showField="CatchAllData" ma:web="97e873e6-08ea-4941-ba75-4648a5313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9077-8538-4C1C-A789-5D623CCBF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218B-1AD6-465A-9B3A-CF668BD30829}">
  <ds:schemaRefs>
    <ds:schemaRef ds:uri="http://schemas.microsoft.com/office/2006/metadata/properties"/>
    <ds:schemaRef ds:uri="http://schemas.microsoft.com/office/infopath/2007/PartnerControls"/>
    <ds:schemaRef ds:uri="c36a33a5-53c0-4c97-96c0-f09ddc769a04"/>
    <ds:schemaRef ds:uri="26ca9be2-4b5e-430b-9f22-f75b1b2343d9"/>
    <ds:schemaRef ds:uri="97e873e6-08ea-4941-ba75-4648a5313ab0"/>
  </ds:schemaRefs>
</ds:datastoreItem>
</file>

<file path=customXml/itemProps3.xml><?xml version="1.0" encoding="utf-8"?>
<ds:datastoreItem xmlns:ds="http://schemas.openxmlformats.org/officeDocument/2006/customXml" ds:itemID="{BDE278ED-91A6-4E57-8DD8-3AA7C23C0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a33a5-53c0-4c97-96c0-f09ddc769a04"/>
    <ds:schemaRef ds:uri="e038d642-95d6-48e8-8378-15f285e74699"/>
    <ds:schemaRef ds:uri="7c15b414-7aa7-40c8-bd6e-ec30ae3224ff"/>
    <ds:schemaRef ds:uri="26CA9BE2-4B5E-430B-9F22-F75B1B2343D9"/>
    <ds:schemaRef ds:uri="26ca9be2-4b5e-430b-9f22-f75b1b2343d9"/>
    <ds:schemaRef ds:uri="97e873e6-08ea-4941-ba75-4648a5313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32072-EF48-4B89-BFC2-03CA6FD0C3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516A08-2A75-4702-9856-4BF19029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Azario</dc:creator>
  <cp:keywords/>
  <dc:description/>
  <cp:lastModifiedBy>Simonetta Azario</cp:lastModifiedBy>
  <cp:revision>4</cp:revision>
  <cp:lastPrinted>2020-11-26T14:44:00Z</cp:lastPrinted>
  <dcterms:created xsi:type="dcterms:W3CDTF">2023-09-14T13:24:00Z</dcterms:created>
  <dcterms:modified xsi:type="dcterms:W3CDTF">2023-09-14T13:43:00Z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0x010100689E22B40E29B448B87D0E66313403CF</vt:lpwstr>
  </property>
  <property fmtid="{D5CDD505-2E9C-101B-9397-08002B2CF9AE}" pid="3" name="_dlc_DocIdItemGuid">
    <vt:lpwstr>458b94af-b1b7-4a1e-ae91-db3abecc1e77</vt:lpwstr>
  </property>
  <property fmtid="{D5CDD505-2E9C-101B-9397-08002B2CF9AE}" pid="4" name="MediaServiceImageTags">
    <vt:lpwstr/>
  </property>
</Properties>
</file>